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3D4" w14:textId="068E496A" w:rsidR="00BB108A" w:rsidRPr="00A87413" w:rsidRDefault="004D5DFB">
      <w:pPr>
        <w:pStyle w:val="Normal0"/>
        <w:widowControl/>
        <w:spacing w:after="200" w:line="276" w:lineRule="auto"/>
        <w:jc w:val="center"/>
        <w:rPr>
          <w:b/>
        </w:rPr>
      </w:pPr>
      <w:r w:rsidRPr="00A87413">
        <w:rPr>
          <w:b/>
        </w:rPr>
        <w:t>AN</w:t>
      </w:r>
      <w:r w:rsidR="001463C7" w:rsidRPr="00A87413">
        <w:rPr>
          <w:b/>
        </w:rPr>
        <w:t>EXO I</w:t>
      </w:r>
      <w:r w:rsidR="00A218D8">
        <w:rPr>
          <w:b/>
        </w:rPr>
        <w:t>I</w:t>
      </w:r>
      <w:bookmarkStart w:id="0" w:name="_GoBack"/>
      <w:bookmarkEnd w:id="0"/>
      <w:r w:rsidR="001463C7" w:rsidRPr="00A87413">
        <w:rPr>
          <w:b/>
        </w:rPr>
        <w:t>- B (</w:t>
      </w:r>
      <w:r w:rsidR="00A87413" w:rsidRPr="00A87413">
        <w:rPr>
          <w:b/>
        </w:rPr>
        <w:t>Projeto</w:t>
      </w:r>
      <w:r w:rsidR="001463C7" w:rsidRPr="00A87413">
        <w:rPr>
          <w:b/>
        </w:rPr>
        <w:t xml:space="preserve"> não identificado)</w:t>
      </w:r>
    </w:p>
    <w:p w14:paraId="000003D5" w14:textId="77777777" w:rsidR="00BB108A" w:rsidRPr="00A87413" w:rsidRDefault="04ED42E3" w:rsidP="04ED42E3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14:paraId="000003D6" w14:textId="77777777" w:rsidR="00BB108A" w:rsidRPr="00A87413" w:rsidRDefault="00BB108A" w:rsidP="04ED42E3">
      <w:pPr>
        <w:pStyle w:val="Normal0"/>
        <w:spacing w:line="259" w:lineRule="auto"/>
        <w:jc w:val="both"/>
        <w:rPr>
          <w:strike/>
        </w:rPr>
      </w:pPr>
    </w:p>
    <w:p w14:paraId="000003D7" w14:textId="77777777" w:rsidR="00BB108A" w:rsidRPr="00A87413" w:rsidRDefault="00BB108A" w:rsidP="04ED42E3">
      <w:pPr>
        <w:pStyle w:val="Normal0"/>
        <w:keepNext/>
        <w:jc w:val="both"/>
        <w:rPr>
          <w:b/>
          <w:bCs/>
        </w:rPr>
      </w:pPr>
    </w:p>
    <w:p w14:paraId="000003D8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 - PROJETO </w:t>
      </w:r>
    </w:p>
    <w:p w14:paraId="000003D9" w14:textId="77777777" w:rsidR="00BB108A" w:rsidRPr="00A87413" w:rsidRDefault="00BB108A" w:rsidP="04ED42E3">
      <w:pPr>
        <w:pStyle w:val="Normal0"/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BB108A" w:rsidRPr="00A87413" w14:paraId="33133DF5" w14:textId="77777777" w:rsidTr="04ED42E3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DA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="00BB108A" w:rsidRPr="00A87413" w14:paraId="6EE04B45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D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E0" w14:textId="77777777" w:rsidR="00BB108A" w:rsidRPr="00A87413" w:rsidRDefault="04ED42E3" w:rsidP="04ED42E3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14:paraId="000003E1" w14:textId="77777777" w:rsidR="00BB108A" w:rsidRPr="00A87413" w:rsidRDefault="00BB108A" w:rsidP="04ED42E3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14:paraId="000003E2" w14:textId="77777777" w:rsidR="00BB108A" w:rsidRPr="00A87413" w:rsidRDefault="04ED42E3" w:rsidP="04ED42E3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A87413" w14:paraId="4BE67ABE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4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Lote a qual se refere:</w:t>
            </w:r>
          </w:p>
          <w:p w14:paraId="000003E5" w14:textId="77777777" w:rsidR="00BB108A" w:rsidRPr="00A87413" w:rsidRDefault="00BB108A" w:rsidP="04ED42E3">
            <w:pPr>
              <w:pStyle w:val="Normal0"/>
              <w:widowControl/>
            </w:pPr>
          </w:p>
          <w:p w14:paraId="000003E6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1</w:t>
            </w:r>
            <w:r w:rsidRPr="00A87413">
              <w:t>  </w:t>
            </w:r>
          </w:p>
          <w:p w14:paraId="000003E7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2</w:t>
            </w:r>
            <w:r w:rsidRPr="00A87413">
              <w:t>  </w:t>
            </w:r>
          </w:p>
          <w:p w14:paraId="000003E9" w14:textId="77777777" w:rsidR="00BB108A" w:rsidRPr="00A87413" w:rsidRDefault="00BB108A" w:rsidP="000F65DC">
            <w:pPr>
              <w:pStyle w:val="Normal0"/>
              <w:widowControl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Merge/>
          </w:tcPr>
          <w:p w14:paraId="000003EB" w14:textId="77777777" w:rsidR="00BB108A" w:rsidRPr="00A87413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A87413" w14:paraId="5F5CEEF9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14:paraId="000003F1" w14:textId="77777777" w:rsidR="00BB108A" w:rsidRPr="00A87413" w:rsidRDefault="04ED42E3" w:rsidP="04ED42E3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="00BB108A" w:rsidRPr="00A87413" w14:paraId="65E261A0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2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14:paraId="000003F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F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</w:p>
          <w:p w14:paraId="000003F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14:paraId="000003F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Nacional</w:t>
            </w:r>
          </w:p>
          <w:p w14:paraId="000003F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F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Modalidade</w:t>
            </w:r>
          </w:p>
          <w:p w14:paraId="000003F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Apoio às ações de ATHIS</w:t>
            </w:r>
          </w:p>
          <w:p w14:paraId="000003F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F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49A67725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14:paraId="0000040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1" w14:textId="77777777" w:rsidR="00BB108A" w:rsidRPr="00A87413" w:rsidRDefault="04ED42E3" w:rsidP="04ED42E3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402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14:paraId="00000403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</w:tc>
      </w:tr>
      <w:tr w:rsidR="00BB108A" w:rsidRPr="00A87413" w14:paraId="00D3BDD4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14:paraId="0000040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0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5D30C9A5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14:paraId="0000041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1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1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3AE65606" w14:textId="77777777" w:rsidTr="04ED42E3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41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="00BB108A" w:rsidRPr="00A87413" w14:paraId="127B4965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1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Relevância do projeto para o desenvolvimento da arquitetura e urbanismo</w:t>
            </w:r>
          </w:p>
          <w:p w14:paraId="0000041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0A87D81E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2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14:paraId="00000422" w14:textId="77777777" w:rsidR="00BB108A" w:rsidRPr="00A87413" w:rsidRDefault="00BB108A" w:rsidP="04ED42E3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="00BB108A" w:rsidRPr="00A87413" w14:paraId="7F37690D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2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Acessibilidade</w:t>
            </w:r>
          </w:p>
          <w:p w14:paraId="00000427" w14:textId="77777777" w:rsidR="00BB108A" w:rsidRPr="00A87413" w:rsidRDefault="04ED42E3" w:rsidP="04ED42E3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="00BB108A" w:rsidRPr="00A87413" w14:paraId="24008B1D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2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Outras informações relevantes</w:t>
            </w:r>
          </w:p>
        </w:tc>
      </w:tr>
      <w:tr w:rsidR="00BB108A" w:rsidRPr="00A87413" w14:paraId="24CA7B4A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42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14:paraId="0000043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431" w14:textId="77777777" w:rsidR="00BB108A" w:rsidRPr="00A87413" w:rsidRDefault="04ED42E3" w:rsidP="04ED42E3">
            <w:pPr>
              <w:pStyle w:val="Normal0"/>
              <w:ind w:left="147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432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spacing w:line="360" w:lineRule="auto"/>
            </w:pPr>
            <w:r w:rsidRPr="00A87413">
              <w:t>A programação provisória ou definitiva, incluindo as atividades previstas, os temas a serem abordados e nomes dos palestrantes/personalidades confirmadas ou a confirmar.</w:t>
            </w:r>
          </w:p>
          <w:p w14:paraId="00000433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spacing w:line="360" w:lineRule="auto"/>
            </w:pPr>
            <w:r w:rsidRPr="00A87413">
              <w:t>Etapas/Cronograma</w:t>
            </w:r>
          </w:p>
          <w:p w14:paraId="00000434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spacing w:line="360" w:lineRule="auto"/>
            </w:pPr>
            <w:r w:rsidRPr="00A87413">
              <w:t>Quantidade de exemplares (em caso de publicação):</w:t>
            </w:r>
          </w:p>
          <w:p w14:paraId="00000435" w14:textId="77777777" w:rsidR="00BB108A" w:rsidRPr="00A87413" w:rsidRDefault="04ED42E3" w:rsidP="000F65DC">
            <w:pPr>
              <w:pStyle w:val="Normal0"/>
              <w:widowControl/>
              <w:numPr>
                <w:ilvl w:val="0"/>
                <w:numId w:val="44"/>
              </w:numPr>
              <w:rPr>
                <w:b/>
                <w:bCs/>
              </w:rPr>
            </w:pPr>
            <w:r w:rsidRPr="00A87413">
              <w:t>Descrever o local e a forma como se dará o lançamento ou abertura:</w:t>
            </w:r>
          </w:p>
          <w:p w14:paraId="00000436" w14:textId="77777777" w:rsidR="00BB108A" w:rsidRPr="00A87413" w:rsidRDefault="00BB108A" w:rsidP="04ED42E3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14:paraId="0000043A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3B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II – VALORES</w:t>
      </w:r>
    </w:p>
    <w:p w14:paraId="0000043C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BB108A" w:rsidRPr="00A87413" w14:paraId="7B5BCF78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3D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="00BB108A" w:rsidRPr="00A87413" w14:paraId="1421534B" w14:textId="77777777" w:rsidTr="04ED42E3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14:paraId="0000044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="00BB108A" w:rsidRPr="00A87413" w14:paraId="78A6A809" w14:textId="77777777" w:rsidTr="04ED42E3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2" w14:textId="032B4A6F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="001A3ADD" w:rsidRPr="00A87413">
              <w:rPr>
                <w:b/>
                <w:bCs/>
              </w:rPr>
              <w:t xml:space="preserve"> para o CAU/SP</w:t>
            </w:r>
          </w:p>
          <w:p w14:paraId="0000044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9E3924B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="001A3ADD" w:rsidRPr="00A87413">
              <w:rPr>
                <w:b/>
                <w:bCs/>
              </w:rPr>
              <w:t xml:space="preserve"> (CAU/SP + eventual Contrapartida)</w:t>
            </w:r>
          </w:p>
          <w:p w14:paraId="0000044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14:paraId="00000446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7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PLANO DE DIVULGAÇÃO</w:t>
      </w:r>
    </w:p>
    <w:p w14:paraId="00000448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9" w14:textId="77777777" w:rsidR="00BB108A" w:rsidRPr="00A87413" w:rsidRDefault="00BB108A" w:rsidP="04ED42E3">
      <w:pPr>
        <w:pStyle w:val="Normal0"/>
        <w:widowControl/>
        <w:jc w:val="both"/>
        <w:rPr>
          <w:rFonts w:eastAsia="Quattrocento Sans"/>
        </w:rPr>
      </w:pPr>
    </w:p>
    <w:tbl>
      <w:tblPr>
        <w:tblW w:w="9544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544"/>
      </w:tblGrid>
      <w:tr w:rsidR="00BB108A" w:rsidRPr="00A87413" w14:paraId="29216799" w14:textId="77777777" w:rsidTr="04ED42E3">
        <w:trPr>
          <w:trHeight w:val="30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000044A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30"/>
              </w:numPr>
              <w:rPr>
                <w:rFonts w:eastAsia="Cambria"/>
              </w:rPr>
            </w:pPr>
            <w:r w:rsidRPr="00A87413">
              <w:rPr>
                <w:rFonts w:eastAsia="Cambria"/>
                <w:b/>
                <w:bCs/>
              </w:rPr>
              <w:t>Divulgação</w:t>
            </w:r>
            <w:r w:rsidRPr="00A87413">
              <w:rPr>
                <w:rFonts w:eastAsia="Cambria"/>
              </w:rPr>
              <w:t> </w:t>
            </w:r>
          </w:p>
        </w:tc>
      </w:tr>
      <w:tr w:rsidR="00BB108A" w:rsidRPr="00A87413" w14:paraId="23F5B134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B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Discriminar os meios de comunicação em que pretende vincular o projeto</w:t>
            </w:r>
            <w:r w:rsidRPr="00A87413">
              <w:t> </w:t>
            </w:r>
          </w:p>
          <w:p w14:paraId="0000044C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D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E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  <w:tr w:rsidR="00BB108A" w:rsidRPr="00A87413" w14:paraId="4A723B2E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F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  <w:r w:rsidRPr="00A87413">
              <w:t> </w:t>
            </w:r>
          </w:p>
          <w:p w14:paraId="00000450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1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2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</w:tbl>
    <w:p w14:paraId="00000453" w14:textId="77777777" w:rsidR="00BB108A" w:rsidRPr="00A87413" w:rsidRDefault="04ED42E3" w:rsidP="04ED42E3">
      <w:pPr>
        <w:pStyle w:val="Normal0"/>
        <w:widowControl/>
        <w:jc w:val="both"/>
        <w:rPr>
          <w:rFonts w:eastAsia="Quattrocento Sans"/>
        </w:rPr>
      </w:pPr>
      <w:r w:rsidRPr="00A87413">
        <w:t> </w:t>
      </w:r>
    </w:p>
    <w:p w14:paraId="00000454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55" w14:textId="77777777" w:rsidR="00BB108A" w:rsidRPr="00A87413" w:rsidRDefault="04ED42E3" w:rsidP="04ED42E3">
      <w:pPr>
        <w:pStyle w:val="Normal0"/>
        <w:tabs>
          <w:tab w:val="left" w:pos="1096"/>
        </w:tabs>
        <w:jc w:val="both"/>
        <w:rPr>
          <w:b/>
          <w:bCs/>
        </w:rPr>
      </w:pPr>
      <w:r w:rsidRPr="00A87413">
        <w:rPr>
          <w:b/>
          <w:bCs/>
        </w:rPr>
        <w:lastRenderedPageBreak/>
        <w:t>V – PARA USO DO CAU/SP</w:t>
      </w:r>
    </w:p>
    <w:p w14:paraId="00000456" w14:textId="77777777" w:rsidR="00BB108A" w:rsidRPr="00A87413" w:rsidRDefault="00BB108A" w:rsidP="04ED42E3">
      <w:pPr>
        <w:pStyle w:val="Normal0"/>
        <w:jc w:val="center"/>
        <w:rPr>
          <w:rFonts w:eastAsia="Verdana"/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0"/>
      </w:tblGrid>
      <w:tr w:rsidR="00BB108A" w:rsidRPr="00A87413" w14:paraId="01380022" w14:textId="77777777" w:rsidTr="04ED42E3">
        <w:trPr>
          <w:trHeight w:val="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57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Eliminação e Classificação da Proposta</w:t>
            </w:r>
          </w:p>
        </w:tc>
      </w:tr>
      <w:tr w:rsidR="00BB108A" w:rsidRPr="00A87413" w14:paraId="3F3955DD" w14:textId="77777777" w:rsidTr="04ED42E3">
        <w:trPr>
          <w:trHeight w:val="387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58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  <w:u w:val="single"/>
              </w:rPr>
            </w:pPr>
          </w:p>
          <w:p w14:paraId="00000459" w14:textId="77777777" w:rsidR="00BB108A" w:rsidRPr="00A87413" w:rsidRDefault="04ED42E3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Eliminação: </w:t>
            </w:r>
          </w:p>
          <w:p w14:paraId="0000045A" w14:textId="77777777" w:rsidR="00BB108A" w:rsidRPr="00A87413" w:rsidRDefault="04ED42E3" w:rsidP="00C87E5E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de acordo com os termos do edital?                (     ) sim                (     ) não</w:t>
            </w:r>
          </w:p>
          <w:p w14:paraId="0000045B" w14:textId="77777777" w:rsidR="00BB108A" w:rsidRPr="00A87413" w:rsidRDefault="04ED42E3" w:rsidP="00C87E5E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adequada aos valores previstos na Seção VI, do Edital?              (     ) sim                (     ) não</w:t>
            </w:r>
          </w:p>
          <w:p w14:paraId="0000045C" w14:textId="77777777" w:rsidR="00BB108A" w:rsidRPr="00A87413" w:rsidRDefault="00BB108A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</w:p>
          <w:p w14:paraId="0000045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OBS: Caso a proposta não atenda a um dos requisitos acima, será a mesma eliminada, não havendo necessidade do julgamento dos critérios de avaliação.</w:t>
            </w:r>
          </w:p>
          <w:p w14:paraId="0000045E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</w:p>
          <w:p w14:paraId="0000045F" w14:textId="77777777" w:rsidR="00BB108A" w:rsidRPr="00A87413" w:rsidRDefault="04ED42E3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Classificação (conforme item 8.4.1 do Edital): </w:t>
            </w:r>
          </w:p>
          <w:p w14:paraId="00000460" w14:textId="77777777" w:rsidR="00BB108A" w:rsidRPr="00A87413" w:rsidRDefault="00BB108A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</w:p>
          <w:p w14:paraId="00000461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Informações sobre ações a serem executadas, metas a serem atingidas, indicadores que aferirão o cumprimento </w:t>
            </w:r>
          </w:p>
          <w:p w14:paraId="00000462" w14:textId="77777777" w:rsidR="00BB108A" w:rsidRPr="00A87413" w:rsidRDefault="04ED42E3" w:rsidP="04ED42E3">
            <w:pPr>
              <w:pStyle w:val="Normal0"/>
              <w:widowControl/>
              <w:spacing w:line="259" w:lineRule="auto"/>
              <w:ind w:left="536"/>
              <w:jc w:val="both"/>
            </w:pPr>
            <w:r w:rsidRPr="00A87413">
              <w:t>das metas e prazos para a execução das ações e para o cumprimento das metas.</w:t>
            </w:r>
          </w:p>
          <w:p w14:paraId="00000463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4" w14:textId="77777777" w:rsidR="00BB108A" w:rsidRPr="00A87413" w:rsidRDefault="04ED42E3" w:rsidP="00C87E5E">
            <w:pPr>
              <w:pStyle w:val="Normal0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Adequação da proposta aos objetivos proposto pelo CAU/SP.                                                         </w:t>
            </w:r>
          </w:p>
          <w:p w14:paraId="00000465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6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Descrição da realidade objeto da parceria e do nexo entre essa realidade e o projeto proposto.   </w:t>
            </w:r>
          </w:p>
          <w:p w14:paraId="00000467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8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Originalidade/Inovação/Criatividade do projeto ou proposta.</w:t>
            </w:r>
          </w:p>
          <w:p w14:paraId="00000469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A" w14:textId="77777777" w:rsidR="00BB108A" w:rsidRPr="00A87413" w:rsidRDefault="04ED42E3" w:rsidP="00C87E5E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Relevância do projeto ou proposta para o desenvolvimento da profissão de arquiteto e urbanista.</w:t>
            </w:r>
          </w:p>
          <w:p w14:paraId="0000046B" w14:textId="77777777" w:rsidR="00BB108A" w:rsidRPr="00A87413" w:rsidRDefault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51A2F962" w14:textId="5E070373" w:rsidR="00A87413" w:rsidRPr="00A87413" w:rsidRDefault="00A87413" w:rsidP="00A8741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Potencial do projeto para a promoção da ATHIS e seu desdobramento em ações multiplicadoras</w:t>
            </w:r>
          </w:p>
          <w:p w14:paraId="4E1C371B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47E67FC" w14:textId="254823A0" w:rsidR="00A87413" w:rsidRPr="00A87413" w:rsidRDefault="00A87413" w:rsidP="00A8741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</w:pPr>
            <w:r w:rsidRPr="00A87413">
              <w:t xml:space="preserve">Existência de articulação com outras organizações e Poder Público; </w:t>
            </w:r>
          </w:p>
          <w:p w14:paraId="5B8B6712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63F7BC24" w14:textId="6785E22D" w:rsidR="00A87413" w:rsidRPr="00A87413" w:rsidRDefault="00A87413" w:rsidP="00A8741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Relevância para a promoção da justiça social e inclusão.</w:t>
            </w:r>
            <w:r w:rsidRPr="00A87413">
              <w:rPr>
                <w:bCs/>
              </w:rPr>
              <w:t xml:space="preserve"> </w:t>
            </w:r>
          </w:p>
          <w:p w14:paraId="1642D94D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7BFDED27" w14:textId="2471E715" w:rsidR="00C72A70" w:rsidRPr="00A87413" w:rsidRDefault="00A87413" w:rsidP="00A87413">
            <w:pPr>
              <w:pStyle w:val="Normal0"/>
              <w:numPr>
                <w:ilvl w:val="2"/>
                <w:numId w:val="14"/>
              </w:numPr>
              <w:tabs>
                <w:tab w:val="left" w:pos="2070"/>
              </w:tabs>
              <w:spacing w:line="259" w:lineRule="auto"/>
              <w:jc w:val="both"/>
            </w:pPr>
            <w:r w:rsidRPr="00A87413">
              <w:t>Plano de continuidade das ações</w:t>
            </w:r>
          </w:p>
          <w:p w14:paraId="40BAC647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185C3535" w14:textId="77777777" w:rsidR="00A87413" w:rsidRPr="00A87413" w:rsidRDefault="00A87413" w:rsidP="00A87413">
            <w:pPr>
              <w:pStyle w:val="Normal0"/>
              <w:tabs>
                <w:tab w:val="left" w:pos="2070"/>
              </w:tabs>
              <w:spacing w:line="259" w:lineRule="auto"/>
              <w:ind w:left="502"/>
              <w:jc w:val="both"/>
              <w:rPr>
                <w:bCs/>
              </w:rPr>
            </w:pPr>
          </w:p>
          <w:p w14:paraId="61B4E2C2" w14:textId="77777777" w:rsidR="00C72A70" w:rsidRPr="00A87413" w:rsidRDefault="00C72A70">
            <w:pPr>
              <w:pStyle w:val="Normal0"/>
              <w:spacing w:line="259" w:lineRule="auto"/>
              <w:ind w:left="536"/>
              <w:jc w:val="both"/>
            </w:pPr>
          </w:p>
          <w:p w14:paraId="0000046C" w14:textId="77777777" w:rsidR="00BB108A" w:rsidRPr="00A87413" w:rsidRDefault="00BB108A" w:rsidP="04ED42E3">
            <w:pPr>
              <w:pStyle w:val="Normal0"/>
              <w:spacing w:line="259" w:lineRule="auto"/>
              <w:ind w:left="536"/>
              <w:jc w:val="both"/>
            </w:pPr>
          </w:p>
          <w:p w14:paraId="0000046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NOTA FINAL – </w:t>
            </w:r>
          </w:p>
          <w:p w14:paraId="0000046E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FUNDAMENTAÇÃO: </w:t>
            </w:r>
          </w:p>
          <w:p w14:paraId="0000046F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  <w:highlight w:val="yellow"/>
              </w:rPr>
            </w:pPr>
          </w:p>
          <w:p w14:paraId="00000470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</w:rPr>
            </w:pPr>
          </w:p>
        </w:tc>
      </w:tr>
      <w:tr w:rsidR="00BB108A" w:rsidRPr="00A87413" w14:paraId="21AAED6E" w14:textId="77777777" w:rsidTr="04ED42E3">
        <w:trPr>
          <w:trHeight w:val="369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14:paraId="0000047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10C28006" w14:textId="77777777" w:rsidTr="04ED42E3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A" w14:textId="76CDAB70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Assinatura e identificação dos membros da Comissão de Seleção: </w:t>
            </w:r>
          </w:p>
          <w:p w14:paraId="0000047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17CA247E" w14:textId="77777777" w:rsidR="0057353D" w:rsidRDefault="0057353D">
      <w:pPr>
        <w:pStyle w:val="Normal0"/>
        <w:jc w:val="center"/>
        <w:rPr>
          <w:b/>
        </w:rPr>
      </w:pPr>
    </w:p>
    <w:sectPr w:rsidR="0057353D" w:rsidSect="00FC07F2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F04BD" w14:textId="77777777" w:rsidR="00BE0C89" w:rsidRDefault="00BE0C89">
      <w:r>
        <w:separator/>
      </w:r>
    </w:p>
  </w:endnote>
  <w:endnote w:type="continuationSeparator" w:id="0">
    <w:p w14:paraId="7631838C" w14:textId="77777777" w:rsidR="00BE0C89" w:rsidRDefault="00BE0C89">
      <w:r>
        <w:continuationSeparator/>
      </w:r>
    </w:p>
  </w:endnote>
  <w:endnote w:type="continuationNotice" w:id="1">
    <w:p w14:paraId="18FE2476" w14:textId="77777777" w:rsidR="00BE0C89" w:rsidRDefault="00BE0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Quattrocento Sans">
    <w:altName w:val="Segoe U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B921" w14:textId="34595727" w:rsidR="00FC07F2" w:rsidRDefault="00FC07F2" w:rsidP="00FC07F2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2714849" wp14:editId="6F66119C">
          <wp:extent cx="7543800" cy="470535"/>
          <wp:effectExtent l="0" t="0" r="0" b="571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09" cy="47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E5434" w14:textId="77777777" w:rsidR="00BE0C89" w:rsidRDefault="00BE0C89">
      <w:r>
        <w:separator/>
      </w:r>
    </w:p>
  </w:footnote>
  <w:footnote w:type="continuationSeparator" w:id="0">
    <w:p w14:paraId="0DF9D4A2" w14:textId="77777777" w:rsidR="00BE0C89" w:rsidRDefault="00BE0C89">
      <w:r>
        <w:continuationSeparator/>
      </w:r>
    </w:p>
  </w:footnote>
  <w:footnote w:type="continuationNotice" w:id="1">
    <w:p w14:paraId="0EF0246B" w14:textId="77777777" w:rsidR="00BE0C89" w:rsidRDefault="00BE0C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704" w14:textId="4D5518D7" w:rsidR="00FC07F2" w:rsidRDefault="00FC07F2" w:rsidP="00FC07F2">
    <w:pPr>
      <w:pStyle w:val="Cabealho"/>
      <w:ind w:left="-1701" w:right="-858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54A6DA94" wp14:editId="21E4547F">
          <wp:extent cx="7534275" cy="676275"/>
          <wp:effectExtent l="0" t="0" r="9525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225" cy="67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56508"/>
    <w:rsid w:val="001A3ADD"/>
    <w:rsid w:val="001B4DAD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218D8"/>
    <w:rsid w:val="00A4356B"/>
    <w:rsid w:val="00A87413"/>
    <w:rsid w:val="00AB752D"/>
    <w:rsid w:val="00AC2C57"/>
    <w:rsid w:val="00B05C30"/>
    <w:rsid w:val="00B15D27"/>
    <w:rsid w:val="00BB108A"/>
    <w:rsid w:val="00BE0C89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C07F2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FA2863-9AEF-461F-93B7-CFBC8BDF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2022-05-31T00:28:00Z</dcterms:created>
  <dcterms:modified xsi:type="dcterms:W3CDTF">2022-07-19T00:03:00Z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